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Motie “Klimaatmaatregelen particuliere verhuur”</w:t>
      </w:r>
    </w:p>
    <w:p>
      <w:pPr>
        <w:pStyle w:val="Normal"/>
        <w:rPr/>
      </w:pPr>
      <w:r>
        <w:rPr/>
        <w:t>De Raad van de Gemeente Groningen in vergadering bijeen op 25 september 2019 besprekende het raadsvoorstel ‘Strategie en aanpak stap voor stap naar aardgasvrije wijken en dorpen</w:t>
      </w:r>
      <w:r>
        <w:rPr>
          <w:bCs/>
        </w:rPr>
        <w:t>’</w:t>
      </w:r>
      <w:r>
        <w:rPr/>
        <w:t>,</w:t>
      </w:r>
    </w:p>
    <w:p>
      <w:pPr>
        <w:pStyle w:val="Normal"/>
        <w:rPr/>
      </w:pPr>
      <w:r>
        <w:rPr/>
        <w:t>constaterende dat</w:t>
      </w:r>
    </w:p>
    <w:p>
      <w:pPr>
        <w:pStyle w:val="ListParagraph"/>
        <w:numPr>
          <w:ilvl w:val="0"/>
          <w:numId w:val="1"/>
        </w:numPr>
        <w:rPr/>
      </w:pPr>
      <w:r>
        <w:rPr/>
        <w:t>Een substantieel deel van huur- en kamerwoningen in Groningen eigendom zijn van grote verhuurders, vastgoedinvesteerders en beleggers;</w:t>
      </w:r>
    </w:p>
    <w:p>
      <w:pPr>
        <w:pStyle w:val="ListParagraph"/>
        <w:numPr>
          <w:ilvl w:val="0"/>
          <w:numId w:val="1"/>
        </w:numPr>
        <w:rPr/>
      </w:pPr>
      <w:r>
        <w:rPr/>
        <w:t>Deze panden uiterlijk 2035 CO2-neutraal dienen te zijn;</w:t>
      </w:r>
    </w:p>
    <w:p>
      <w:pPr>
        <w:pStyle w:val="ListParagraph"/>
        <w:numPr>
          <w:ilvl w:val="0"/>
          <w:numId w:val="1"/>
        </w:numPr>
        <w:rPr/>
      </w:pPr>
      <w:r>
        <w:rPr/>
        <w:t>Een strategie gericht op deze specifieke groep betrokkenen in het raadsvoorstel en onderliggende documenten ontbreek;</w:t>
      </w:r>
    </w:p>
    <w:p>
      <w:pPr>
        <w:pStyle w:val="Normal"/>
        <w:rPr/>
      </w:pPr>
      <w:r>
        <w:rPr/>
        <w:t>overwegende dat</w:t>
      </w:r>
    </w:p>
    <w:p>
      <w:pPr>
        <w:pStyle w:val="ListParagraph"/>
        <w:numPr>
          <w:ilvl w:val="0"/>
          <w:numId w:val="2"/>
        </w:numPr>
        <w:rPr/>
      </w:pPr>
      <w:r>
        <w:rPr/>
        <w:t>De noodzaak voor investeringen in klimaatmaatregelen voor commerciële verhuurders beperkt is;</w:t>
      </w:r>
    </w:p>
    <w:p>
      <w:pPr>
        <w:pStyle w:val="ListParagraph"/>
        <w:numPr>
          <w:ilvl w:val="0"/>
          <w:numId w:val="2"/>
        </w:numPr>
        <w:rPr/>
      </w:pPr>
      <w:r>
        <w:rPr/>
        <w:t>Het risico bestaat dat deze verhuurders investeringen uitstellen tot lucratieve subsidieregelingen ontwikkeld worden;</w:t>
      </w:r>
    </w:p>
    <w:p>
      <w:pPr>
        <w:pStyle w:val="ListParagraph"/>
        <w:numPr>
          <w:ilvl w:val="0"/>
          <w:numId w:val="2"/>
        </w:numPr>
        <w:rPr/>
      </w:pPr>
      <w:r>
        <w:rPr/>
        <w:t>Dat een onwenselijke overdracht van gemeenschapsgeld naar private investeerders betekent;</w:t>
      </w:r>
    </w:p>
    <w:p>
      <w:pPr>
        <w:pStyle w:val="ListParagraph"/>
        <w:numPr>
          <w:ilvl w:val="0"/>
          <w:numId w:val="2"/>
        </w:numPr>
        <w:rPr/>
      </w:pPr>
      <w:r>
        <w:rPr/>
        <w:t>De gemeente via vergunningen eisen kan stellen aan (kamer)verhuur;</w:t>
      </w:r>
    </w:p>
    <w:p>
      <w:pPr>
        <w:pStyle w:val="Normal"/>
        <w:rPr/>
      </w:pPr>
      <w:r>
        <w:rPr/>
        <w:t>verzoekt het college</w:t>
      </w:r>
    </w:p>
    <w:p>
      <w:pPr>
        <w:pStyle w:val="ListParagraph"/>
        <w:numPr>
          <w:ilvl w:val="0"/>
          <w:numId w:val="3"/>
        </w:numPr>
        <w:rPr/>
      </w:pPr>
      <w:r>
        <w:rPr/>
        <w:t>Alle mogelijke middelen die de gemeente heeft om verhuurders van nieuwe én al vergunde verhuurpanden energiemaatregelen te laten nemen inzichtelijk te maken en hierop beleid te ontwikkelen;</w:t>
      </w:r>
    </w:p>
    <w:p>
      <w:pPr>
        <w:pStyle w:val="ListParagraph"/>
        <w:numPr>
          <w:ilvl w:val="0"/>
          <w:numId w:val="3"/>
        </w:numPr>
        <w:rPr/>
      </w:pPr>
      <w:r>
        <w:rPr/>
        <w:t>Om ook richting de nationale overheid te pleiten voor normen voor de verduurzaming van huurhuizen, in dezelfde trant als de regeling in het Bouwbesluit waarmee kantoorpanden in 2023 minimaal energielabel C moeten hebben;</w:t>
      </w:r>
    </w:p>
    <w:p>
      <w:pPr>
        <w:pStyle w:val="ListParagraph"/>
        <w:numPr>
          <w:ilvl w:val="0"/>
          <w:numId w:val="3"/>
        </w:numPr>
        <w:rPr/>
      </w:pPr>
      <w:r>
        <w:rPr/>
        <w:t>De raad hierover voor 1 juni 2020 te informeren;</w:t>
      </w:r>
    </w:p>
    <w:p>
      <w:pPr>
        <w:pStyle w:val="Normal"/>
        <w:rPr/>
      </w:pPr>
      <w:r>
        <w:rPr/>
        <w:t>en gaat over tot de orde van de dag.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End w:id="0"/>
      <w:r>
        <w:rPr/>
        <w:t>Daan Brandenbarg</w:t>
        <w:tab/>
        <w:t>Ceciel Nieuwenhout</w:t>
        <w:tab/>
        <w:t>Peter Rebergen</w:t>
        <w:tab/>
        <w:tab/>
      </w:r>
      <w:r>
        <w:rPr/>
        <w:t>Krista Boogaard</w:t>
        <w:tab/>
      </w:r>
    </w:p>
    <w:p>
      <w:pPr>
        <w:pStyle w:val="Normal"/>
        <w:rPr/>
      </w:pPr>
      <w:r>
        <w:rPr/>
        <w:t>SP</w:t>
        <w:tab/>
        <w:tab/>
        <w:tab/>
        <w:t>GroenLinks</w:t>
        <w:tab/>
        <w:tab/>
        <w:t>ChristenUnie</w:t>
        <w:tab/>
        <w:tab/>
      </w:r>
      <w:r>
        <w:rPr/>
        <w:t>PvdA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Kirsten de Wrede</w:t>
      </w:r>
    </w:p>
    <w:p>
      <w:pPr>
        <w:pStyle w:val="Normal"/>
        <w:rPr/>
      </w:pPr>
      <w:r>
        <w:rPr/>
        <w:t>Partij voor de Dieren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b265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LibreOffice/6.2.3.2$Windows_X86_64 LibreOffice_project/aecc05fe267cc68dde00352a451aa867b3b546ac</Application>
  <Pages>1</Pages>
  <Words>228</Words>
  <Characters>1388</Characters>
  <CharactersWithSpaces>1592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2019-09-23T13:46:00Z</dcterms:created>
  <dc:creator>Daan Brandenbarg</dc:creator>
  <dc:description/>
  <dc:language>nl-NL</dc:language>
  <cp:lastModifiedBy/>
  <cp:lastPrinted>2019-09-25T16:10:45Z</cp:lastPrinted>
  <dcterms:modified xsi:type="dcterms:W3CDTF">2019-09-25T16:24:24Z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